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3631"/>
        <w:tblW w:w="0" w:type="auto"/>
        <w:tblLook w:val="04A0"/>
      </w:tblPr>
      <w:tblGrid>
        <w:gridCol w:w="4473"/>
        <w:gridCol w:w="4621"/>
      </w:tblGrid>
      <w:tr w:rsidR="00F37E8B" w:rsidTr="004B22C1">
        <w:trPr>
          <w:trHeight w:val="420"/>
        </w:trPr>
        <w:tc>
          <w:tcPr>
            <w:tcW w:w="4473" w:type="dxa"/>
          </w:tcPr>
          <w:p w:rsidR="00F37E8B" w:rsidRPr="004B22C1" w:rsidRDefault="00F37E8B" w:rsidP="004B22C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48"/>
                <w:lang w:eastAsia="ru-RU"/>
              </w:rPr>
            </w:pPr>
            <w:r w:rsidRPr="004B22C1">
              <w:rPr>
                <w:rFonts w:ascii="Times New Roman" w:eastAsia="Times New Roman" w:hAnsi="Times New Roman" w:cs="Times New Roman"/>
                <w:b/>
                <w:sz w:val="32"/>
                <w:szCs w:val="48"/>
                <w:lang w:eastAsia="ru-RU"/>
              </w:rPr>
              <w:t>Возрастная категория</w:t>
            </w:r>
          </w:p>
        </w:tc>
        <w:tc>
          <w:tcPr>
            <w:tcW w:w="4621" w:type="dxa"/>
          </w:tcPr>
          <w:p w:rsidR="00F37E8B" w:rsidRPr="004B22C1" w:rsidRDefault="00F37E8B" w:rsidP="004B22C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48"/>
                <w:lang w:eastAsia="ru-RU"/>
              </w:rPr>
            </w:pPr>
            <w:r w:rsidRPr="004B22C1">
              <w:rPr>
                <w:rFonts w:ascii="Times New Roman" w:eastAsia="Times New Roman" w:hAnsi="Times New Roman" w:cs="Times New Roman"/>
                <w:b/>
                <w:sz w:val="32"/>
                <w:szCs w:val="48"/>
                <w:lang w:eastAsia="ru-RU"/>
              </w:rPr>
              <w:t>Количество свободных мест</w:t>
            </w:r>
          </w:p>
        </w:tc>
      </w:tr>
      <w:tr w:rsidR="00F37E8B" w:rsidTr="004B22C1">
        <w:trPr>
          <w:trHeight w:val="598"/>
        </w:trPr>
        <w:tc>
          <w:tcPr>
            <w:tcW w:w="4473" w:type="dxa"/>
          </w:tcPr>
          <w:p w:rsidR="00F37E8B" w:rsidRPr="004B22C1" w:rsidRDefault="00F37E8B" w:rsidP="004B22C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32"/>
                <w:szCs w:val="48"/>
                <w:lang w:eastAsia="ru-RU"/>
              </w:rPr>
            </w:pPr>
            <w:r w:rsidRPr="004B22C1">
              <w:rPr>
                <w:rFonts w:ascii="Times New Roman" w:eastAsia="Times New Roman" w:hAnsi="Times New Roman" w:cs="Times New Roman"/>
                <w:sz w:val="32"/>
                <w:szCs w:val="48"/>
                <w:lang w:eastAsia="ru-RU"/>
              </w:rPr>
              <w:t>2-3</w:t>
            </w:r>
          </w:p>
        </w:tc>
        <w:tc>
          <w:tcPr>
            <w:tcW w:w="4621" w:type="dxa"/>
          </w:tcPr>
          <w:p w:rsidR="00F37E8B" w:rsidRPr="004B22C1" w:rsidRDefault="00F37E8B" w:rsidP="004B22C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32"/>
                <w:szCs w:val="48"/>
                <w:lang w:eastAsia="ru-RU"/>
              </w:rPr>
            </w:pPr>
            <w:r w:rsidRPr="004B22C1">
              <w:rPr>
                <w:rFonts w:ascii="Times New Roman" w:eastAsia="Times New Roman" w:hAnsi="Times New Roman" w:cs="Times New Roman"/>
                <w:sz w:val="32"/>
                <w:szCs w:val="48"/>
                <w:lang w:eastAsia="ru-RU"/>
              </w:rPr>
              <w:t>0</w:t>
            </w:r>
          </w:p>
        </w:tc>
      </w:tr>
      <w:tr w:rsidR="00F37E8B" w:rsidTr="004B22C1">
        <w:trPr>
          <w:trHeight w:val="584"/>
        </w:trPr>
        <w:tc>
          <w:tcPr>
            <w:tcW w:w="4473" w:type="dxa"/>
          </w:tcPr>
          <w:p w:rsidR="00F37E8B" w:rsidRPr="004B22C1" w:rsidRDefault="00F37E8B" w:rsidP="004B22C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32"/>
                <w:szCs w:val="48"/>
                <w:lang w:eastAsia="ru-RU"/>
              </w:rPr>
            </w:pPr>
            <w:r w:rsidRPr="004B22C1">
              <w:rPr>
                <w:rFonts w:ascii="Times New Roman" w:eastAsia="Times New Roman" w:hAnsi="Times New Roman" w:cs="Times New Roman"/>
                <w:sz w:val="32"/>
                <w:szCs w:val="48"/>
                <w:lang w:eastAsia="ru-RU"/>
              </w:rPr>
              <w:t>3-4</w:t>
            </w:r>
          </w:p>
        </w:tc>
        <w:tc>
          <w:tcPr>
            <w:tcW w:w="4621" w:type="dxa"/>
          </w:tcPr>
          <w:p w:rsidR="00F37E8B" w:rsidRPr="004B22C1" w:rsidRDefault="00F37E8B" w:rsidP="004B22C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32"/>
                <w:szCs w:val="48"/>
                <w:lang w:eastAsia="ru-RU"/>
              </w:rPr>
            </w:pPr>
            <w:r w:rsidRPr="004B22C1">
              <w:rPr>
                <w:rFonts w:ascii="Times New Roman" w:eastAsia="Times New Roman" w:hAnsi="Times New Roman" w:cs="Times New Roman"/>
                <w:sz w:val="32"/>
                <w:szCs w:val="48"/>
                <w:lang w:eastAsia="ru-RU"/>
              </w:rPr>
              <w:t>0</w:t>
            </w:r>
          </w:p>
        </w:tc>
      </w:tr>
      <w:tr w:rsidR="00F37E8B" w:rsidTr="004B22C1">
        <w:trPr>
          <w:trHeight w:val="584"/>
        </w:trPr>
        <w:tc>
          <w:tcPr>
            <w:tcW w:w="4473" w:type="dxa"/>
          </w:tcPr>
          <w:p w:rsidR="00F37E8B" w:rsidRPr="004B22C1" w:rsidRDefault="00F37E8B" w:rsidP="004B22C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32"/>
                <w:szCs w:val="48"/>
                <w:lang w:eastAsia="ru-RU"/>
              </w:rPr>
            </w:pPr>
            <w:r w:rsidRPr="004B22C1">
              <w:rPr>
                <w:rFonts w:ascii="Times New Roman" w:eastAsia="Times New Roman" w:hAnsi="Times New Roman" w:cs="Times New Roman"/>
                <w:sz w:val="32"/>
                <w:szCs w:val="48"/>
                <w:lang w:eastAsia="ru-RU"/>
              </w:rPr>
              <w:t>4-5</w:t>
            </w:r>
          </w:p>
        </w:tc>
        <w:tc>
          <w:tcPr>
            <w:tcW w:w="4621" w:type="dxa"/>
          </w:tcPr>
          <w:p w:rsidR="00F37E8B" w:rsidRPr="004B22C1" w:rsidRDefault="00F37E8B" w:rsidP="004B22C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32"/>
                <w:szCs w:val="48"/>
                <w:lang w:eastAsia="ru-RU"/>
              </w:rPr>
            </w:pPr>
            <w:r w:rsidRPr="004B22C1">
              <w:rPr>
                <w:rFonts w:ascii="Times New Roman" w:eastAsia="Times New Roman" w:hAnsi="Times New Roman" w:cs="Times New Roman"/>
                <w:sz w:val="32"/>
                <w:szCs w:val="48"/>
                <w:lang w:eastAsia="ru-RU"/>
              </w:rPr>
              <w:t>6</w:t>
            </w:r>
          </w:p>
        </w:tc>
      </w:tr>
      <w:tr w:rsidR="00F37E8B" w:rsidTr="004B22C1">
        <w:trPr>
          <w:trHeight w:val="598"/>
        </w:trPr>
        <w:tc>
          <w:tcPr>
            <w:tcW w:w="4473" w:type="dxa"/>
          </w:tcPr>
          <w:p w:rsidR="00F37E8B" w:rsidRPr="004B22C1" w:rsidRDefault="00F37E8B" w:rsidP="004B22C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32"/>
                <w:szCs w:val="48"/>
                <w:lang w:eastAsia="ru-RU"/>
              </w:rPr>
            </w:pPr>
            <w:r w:rsidRPr="004B22C1">
              <w:rPr>
                <w:rFonts w:ascii="Times New Roman" w:eastAsia="Times New Roman" w:hAnsi="Times New Roman" w:cs="Times New Roman"/>
                <w:sz w:val="32"/>
                <w:szCs w:val="48"/>
                <w:lang w:eastAsia="ru-RU"/>
              </w:rPr>
              <w:t>5-6</w:t>
            </w:r>
          </w:p>
        </w:tc>
        <w:tc>
          <w:tcPr>
            <w:tcW w:w="4621" w:type="dxa"/>
          </w:tcPr>
          <w:p w:rsidR="00F37E8B" w:rsidRPr="004B22C1" w:rsidRDefault="00F37E8B" w:rsidP="004B22C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32"/>
                <w:szCs w:val="48"/>
                <w:lang w:eastAsia="ru-RU"/>
              </w:rPr>
            </w:pPr>
            <w:r w:rsidRPr="004B22C1">
              <w:rPr>
                <w:rFonts w:ascii="Times New Roman" w:eastAsia="Times New Roman" w:hAnsi="Times New Roman" w:cs="Times New Roman"/>
                <w:sz w:val="32"/>
                <w:szCs w:val="48"/>
                <w:lang w:eastAsia="ru-RU"/>
              </w:rPr>
              <w:t>4</w:t>
            </w:r>
          </w:p>
        </w:tc>
      </w:tr>
      <w:tr w:rsidR="00F37E8B" w:rsidTr="004B22C1">
        <w:trPr>
          <w:trHeight w:val="362"/>
        </w:trPr>
        <w:tc>
          <w:tcPr>
            <w:tcW w:w="4473" w:type="dxa"/>
          </w:tcPr>
          <w:p w:rsidR="00F37E8B" w:rsidRPr="004B22C1" w:rsidRDefault="00F37E8B" w:rsidP="004B22C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32"/>
                <w:szCs w:val="48"/>
                <w:lang w:eastAsia="ru-RU"/>
              </w:rPr>
            </w:pPr>
            <w:r w:rsidRPr="004B22C1">
              <w:rPr>
                <w:rFonts w:ascii="Times New Roman" w:eastAsia="Times New Roman" w:hAnsi="Times New Roman" w:cs="Times New Roman"/>
                <w:sz w:val="32"/>
                <w:szCs w:val="48"/>
                <w:lang w:eastAsia="ru-RU"/>
              </w:rPr>
              <w:t>6-7</w:t>
            </w:r>
          </w:p>
        </w:tc>
        <w:tc>
          <w:tcPr>
            <w:tcW w:w="4621" w:type="dxa"/>
          </w:tcPr>
          <w:p w:rsidR="00F37E8B" w:rsidRPr="004B22C1" w:rsidRDefault="00F37E8B" w:rsidP="004B22C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32"/>
                <w:szCs w:val="48"/>
                <w:lang w:eastAsia="ru-RU"/>
              </w:rPr>
            </w:pPr>
            <w:r w:rsidRPr="004B22C1">
              <w:rPr>
                <w:rFonts w:ascii="Times New Roman" w:eastAsia="Times New Roman" w:hAnsi="Times New Roman" w:cs="Times New Roman"/>
                <w:sz w:val="32"/>
                <w:szCs w:val="48"/>
                <w:lang w:eastAsia="ru-RU"/>
              </w:rPr>
              <w:t>1</w:t>
            </w:r>
          </w:p>
        </w:tc>
      </w:tr>
    </w:tbl>
    <w:p w:rsidR="004B22C1" w:rsidRPr="003F54AF" w:rsidRDefault="004B22C1" w:rsidP="004B22C1">
      <w:pPr>
        <w:spacing w:before="100" w:beforeAutospacing="1" w:after="100" w:afterAutospacing="1" w:line="240" w:lineRule="auto"/>
        <w:ind w:left="142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4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4B22C1" w:rsidRPr="00AA19ED" w:rsidRDefault="004B22C1" w:rsidP="004B22C1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апреля 201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комплектование детского сада на новый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4B22C1" w:rsidRDefault="004B22C1" w:rsidP="004B22C1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Комплектование учреждения будет осуществляться через республиканскую систему АИС «Электронный детский сад».</w:t>
      </w:r>
    </w:p>
    <w:p w:rsidR="004B22C1" w:rsidRDefault="004B22C1" w:rsidP="004B22C1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Запланирован прием в детский сад детей следующих возрастных категорий:</w:t>
      </w:r>
    </w:p>
    <w:p w:rsidR="009014E2" w:rsidRDefault="009014E2"/>
    <w:p w:rsidR="004B22C1" w:rsidRDefault="004B22C1"/>
    <w:p w:rsidR="004B22C1" w:rsidRDefault="004B22C1"/>
    <w:p w:rsidR="004B22C1" w:rsidRDefault="004B22C1"/>
    <w:p w:rsidR="004B22C1" w:rsidRDefault="004B22C1"/>
    <w:p w:rsidR="004B22C1" w:rsidRDefault="004B22C1"/>
    <w:p w:rsidR="004B22C1" w:rsidRDefault="004B22C1"/>
    <w:p w:rsidR="004B22C1" w:rsidRDefault="004B22C1"/>
    <w:p w:rsidR="004B22C1" w:rsidRDefault="004B22C1"/>
    <w:p w:rsidR="004B22C1" w:rsidRDefault="004B22C1"/>
    <w:p w:rsidR="004B22C1" w:rsidRDefault="004B22C1" w:rsidP="004B22C1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Напоминаем о необходимости отслеживания очередности ребенка на Портале государственных и муниципальных услуг РТ.</w:t>
      </w:r>
    </w:p>
    <w:p w:rsidR="004B22C1" w:rsidRPr="00AA19ED" w:rsidRDefault="004B22C1" w:rsidP="004B22C1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действия статуса «направлен в ДОУ №77» -  </w:t>
      </w:r>
      <w:r w:rsidRPr="004B22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 дней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22C1" w:rsidRDefault="004B22C1"/>
    <w:sectPr w:rsidR="004B22C1" w:rsidSect="00F37E8B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F37E8B"/>
    <w:rsid w:val="000F3B37"/>
    <w:rsid w:val="004B22C1"/>
    <w:rsid w:val="00795CA6"/>
    <w:rsid w:val="009014E2"/>
    <w:rsid w:val="00F37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7E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472</Characters>
  <Application>Microsoft Office Word</Application>
  <DocSecurity>0</DocSecurity>
  <Lines>3</Lines>
  <Paragraphs>1</Paragraphs>
  <ScaleCrop>false</ScaleCrop>
  <Company>Microsoft</Company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2018-03-16T17:10:00Z</dcterms:created>
  <dcterms:modified xsi:type="dcterms:W3CDTF">2018-03-16T17:23:00Z</dcterms:modified>
</cp:coreProperties>
</file>